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3912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>REPUBLIKA SRPSKA</w:t>
      </w:r>
    </w:p>
    <w:p w14:paraId="5CA90DAD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>VLADA</w:t>
      </w:r>
    </w:p>
    <w:p w14:paraId="5C7E9125" w14:textId="77777777" w:rsidR="00AB30E6" w:rsidRDefault="00AB30E6" w:rsidP="007B6CC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7E931679" w14:textId="77777777" w:rsidR="00AB30E6" w:rsidRPr="0081236A" w:rsidRDefault="00AB30E6" w:rsidP="007B6CCF">
      <w:pPr>
        <w:tabs>
          <w:tab w:val="left" w:pos="7655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ab/>
        <w:t>E</w:t>
      </w:r>
    </w:p>
    <w:p w14:paraId="6BD21E95" w14:textId="77777777" w:rsidR="00AB30E6" w:rsidRPr="0081236A" w:rsidRDefault="00AB30E6" w:rsidP="007B6CCF">
      <w:pPr>
        <w:tabs>
          <w:tab w:val="center" w:pos="7740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ab/>
        <w:t>PRIJEDLOG</w:t>
      </w:r>
    </w:p>
    <w:p w14:paraId="76EC396E" w14:textId="77777777" w:rsidR="00AB30E6" w:rsidRPr="0081236A" w:rsidRDefault="00AB30E6" w:rsidP="007B6CCF">
      <w:pPr>
        <w:tabs>
          <w:tab w:val="center" w:pos="7740"/>
        </w:tabs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ab/>
        <w:t xml:space="preserve">(po hitnom postupku) </w:t>
      </w:r>
    </w:p>
    <w:p w14:paraId="5F64222D" w14:textId="77777777" w:rsidR="00AB30E6" w:rsidRPr="0081236A" w:rsidRDefault="00AB30E6" w:rsidP="007B6CC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sr-Cyrl-BA"/>
        </w:rPr>
      </w:pPr>
    </w:p>
    <w:p w14:paraId="1F8003DF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bookmarkStart w:id="0" w:name="_Hlk505174878"/>
    </w:p>
    <w:p w14:paraId="0D214E98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51D0C2C2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50CC6664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4C80E2F8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0790195E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3E29D363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659F4532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2A2E6CE7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5214964F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7AD73DF8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2E715B2A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ZAKON </w:t>
      </w:r>
    </w:p>
    <w:p w14:paraId="4DC32EB4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O IZMJENAMA I DOPUNAMA </w:t>
      </w:r>
    </w:p>
    <w:p w14:paraId="53E37E10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ZAKONA O INVESTICIONO-RAZVOJNOJ BANCI </w:t>
      </w:r>
    </w:p>
    <w:p w14:paraId="59682160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>REPUBLIKE SRPSKE</w:t>
      </w:r>
    </w:p>
    <w:bookmarkEnd w:id="0"/>
    <w:p w14:paraId="0AD5397E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310B538B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ab/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ab/>
      </w:r>
    </w:p>
    <w:p w14:paraId="1A90BAE3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D5E6391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691E87FE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353FEB4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85F1AA7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38E5BA6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75EC720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2A09C59B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3EEA0E0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049E9BDA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3CDB1F1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153049CA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88B78AF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19A1DB85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716F403A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53FFD2C7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1845F0BD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4E315156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550A1F71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00650BAB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3F7D5BE3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Banja Luka, jun 2024. godine</w:t>
      </w:r>
    </w:p>
    <w:p w14:paraId="473AF938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3C77B4D5" w14:textId="77777777" w:rsidR="00AB30E6" w:rsidRPr="0081236A" w:rsidRDefault="00AB30E6" w:rsidP="007B6CC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lastRenderedPageBreak/>
        <w:tab/>
      </w:r>
      <w:r w:rsidRPr="0081236A">
        <w:rPr>
          <w:rFonts w:ascii="Times New Roman" w:hAnsi="Times New Roman"/>
          <w:b/>
          <w:sz w:val="28"/>
          <w:szCs w:val="28"/>
          <w:lang w:val="sr-Cyrl-BA"/>
        </w:rPr>
        <w:t>Prijedlog</w:t>
      </w:r>
    </w:p>
    <w:p w14:paraId="576120E6" w14:textId="77777777" w:rsidR="00AB30E6" w:rsidRPr="0081236A" w:rsidRDefault="00AB30E6" w:rsidP="007B6CC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ab/>
        <w:t>(po hitnom postupku)</w:t>
      </w:r>
    </w:p>
    <w:p w14:paraId="4438095F" w14:textId="77777777" w:rsidR="00AB30E6" w:rsidRPr="0081236A" w:rsidRDefault="00AB30E6" w:rsidP="007B6CC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BA"/>
        </w:rPr>
      </w:pPr>
    </w:p>
    <w:p w14:paraId="34CC57FB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BA"/>
        </w:rPr>
      </w:pPr>
    </w:p>
    <w:p w14:paraId="1E580330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>ZAKON</w:t>
      </w:r>
    </w:p>
    <w:p w14:paraId="317F1B76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 xml:space="preserve">O IZMJENAMA I DOPUNAMA ZAKONA </w:t>
      </w:r>
    </w:p>
    <w:p w14:paraId="744D3B3B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1236A">
        <w:rPr>
          <w:rFonts w:ascii="Times New Roman" w:hAnsi="Times New Roman"/>
          <w:b/>
          <w:sz w:val="28"/>
          <w:szCs w:val="28"/>
          <w:lang w:val="sr-Cyrl-BA"/>
        </w:rPr>
        <w:t>O INVESTICIONO-RAZVOJNOJ BANCI REPUBLIKE SRPSKE</w:t>
      </w:r>
    </w:p>
    <w:p w14:paraId="51E63D92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08D4DCB0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9230CD3" w14:textId="77777777" w:rsidR="00AB30E6" w:rsidRPr="0081236A" w:rsidRDefault="00AB30E6" w:rsidP="007B6CCF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Član 1.</w:t>
      </w:r>
    </w:p>
    <w:p w14:paraId="00AFE009" w14:textId="77777777" w:rsidR="00AB30E6" w:rsidRPr="0081236A" w:rsidRDefault="00AB30E6" w:rsidP="007B6CCF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</w:r>
    </w:p>
    <w:p w14:paraId="76326387" w14:textId="77777777" w:rsidR="00AB30E6" w:rsidRPr="0081236A" w:rsidRDefault="00AB30E6" w:rsidP="007B6CC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U Zakonu o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Investiciono-razvojnoj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banci Republike Srpske („Službeni glasnik Republike Srpske“, br. 56/06 i 28/13) u članu 7. stav 3. briše se.</w:t>
      </w:r>
    </w:p>
    <w:p w14:paraId="06211CF8" w14:textId="77777777" w:rsidR="00AB30E6" w:rsidRPr="0081236A" w:rsidRDefault="00AB30E6" w:rsidP="007B6CC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F611CE7" w14:textId="77777777" w:rsidR="00AB30E6" w:rsidRPr="0081236A" w:rsidRDefault="00AB30E6" w:rsidP="007B6CC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Član 2.</w:t>
      </w:r>
    </w:p>
    <w:p w14:paraId="0B9E9659" w14:textId="77777777" w:rsidR="00AB30E6" w:rsidRPr="0081236A" w:rsidRDefault="00AB30E6" w:rsidP="007B6CC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DFA924C" w14:textId="77777777" w:rsidR="00AB30E6" w:rsidRPr="0081236A" w:rsidRDefault="00AB30E6" w:rsidP="007B6CC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Poslije člana 11. dodaje se novi član 11a, koji glasi: </w:t>
      </w:r>
    </w:p>
    <w:p w14:paraId="70CB4FC3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>„Član 11a.</w:t>
      </w:r>
    </w:p>
    <w:p w14:paraId="42BFEA18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784771B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(1) Banka može obavljati djelatnosti:</w:t>
      </w:r>
    </w:p>
    <w:p w14:paraId="0FDA1F3A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a) primanje novčanih depozita,</w:t>
      </w:r>
    </w:p>
    <w:p w14:paraId="3DECB46F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b) obavljanje platnog prometa.</w:t>
      </w:r>
    </w:p>
    <w:p w14:paraId="3CD2E14A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(2) Uzimajući u obzir zahtjeve pouzdanog upravljanja poslovima iz stava 1. ovog člana, Banka uspostavlja djelotvoran i pouzdan sistem upravljanja sa transparentnom organizacionom strukturom i jasno određenom i dosljednom podjelom odgovornosti, efikasan sistem upravljanja rizicima, odgovarajuće mehanizme unutrašnje kontrole i obezbjeđuje poseban organizacioni dio, imenuje lice koje neposredno rukovodi ovim poslovima, te u poslovnim knjigama obezbjeđuje posebnu evidenciju i podatke o poslovanju tog organizacionog dijela.</w:t>
      </w:r>
    </w:p>
    <w:p w14:paraId="01199AFE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(3) Sredstva iz stava 1. ovog člana nije dozvoljeno koristiti za obavljanje djelatnosti fondova iz člana 8. stav 1. ovog zakona.“</w:t>
      </w:r>
    </w:p>
    <w:p w14:paraId="4E5BC436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1831F77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>Član 3.</w:t>
      </w:r>
    </w:p>
    <w:p w14:paraId="0E5AE0FD" w14:textId="77777777" w:rsidR="00AB30E6" w:rsidRPr="0081236A" w:rsidRDefault="00AB30E6" w:rsidP="007B6CCF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val="sr-Cyrl-BA"/>
        </w:rPr>
      </w:pPr>
    </w:p>
    <w:p w14:paraId="4F760BB2" w14:textId="77777777" w:rsidR="00AB30E6" w:rsidRPr="0081236A" w:rsidRDefault="00AB30E6" w:rsidP="007B6CC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Poslije člana 19. naziv Glave V – „Revizija poslovanja“ mijenja i glasi: „REVIZIJA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POSLOVANjA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I NADZOR“ .</w:t>
      </w:r>
    </w:p>
    <w:p w14:paraId="7EAB97EF" w14:textId="77777777" w:rsidR="00AB30E6" w:rsidRPr="0081236A" w:rsidRDefault="00AB30E6" w:rsidP="007B6CCF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sr-Cyrl-BA"/>
        </w:rPr>
      </w:pPr>
    </w:p>
    <w:p w14:paraId="17F097B9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Član 4.</w:t>
      </w:r>
    </w:p>
    <w:p w14:paraId="03F95D44" w14:textId="77777777" w:rsidR="00AB30E6" w:rsidRPr="0081236A" w:rsidRDefault="00AB30E6" w:rsidP="007B6CCF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sr-Cyrl-BA"/>
        </w:rPr>
      </w:pPr>
    </w:p>
    <w:p w14:paraId="107BB101" w14:textId="77777777" w:rsidR="00AB30E6" w:rsidRPr="0081236A" w:rsidRDefault="00AB30E6" w:rsidP="007B6CC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U članu 20. ispred riječi: „Reviziju“ dodaje se broj 1 u obostranoj zagradi, a poslije stava 1. dodaje se novi stav 2, koji glasi: </w:t>
      </w:r>
    </w:p>
    <w:p w14:paraId="744228C9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„(2) Nadzor nad obavljanjem djelatnosti Banke iz člana 11a. ovog zakona vrši Agencija za bankarstvo Republike Srpske, u skladu sa propisima kojima se uređuje oblast bankarstva.“ </w:t>
      </w:r>
    </w:p>
    <w:p w14:paraId="2923946B" w14:textId="77777777" w:rsidR="00AB30E6" w:rsidRDefault="00AB30E6" w:rsidP="007B6CC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550187D7" w14:textId="77777777" w:rsidR="00AB30E6" w:rsidRDefault="00AB30E6" w:rsidP="007B6CC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36C51B12" w14:textId="77777777" w:rsidR="00AB30E6" w:rsidRDefault="00AB30E6" w:rsidP="007B6CC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42AC64D2" w14:textId="77777777" w:rsidR="00AB30E6" w:rsidRDefault="00AB30E6" w:rsidP="007B6CC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6AA4999D" w14:textId="3DAC4058" w:rsidR="00AB30E6" w:rsidRDefault="00AB30E6" w:rsidP="007B6CC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142D3E0C" w14:textId="26B2102D" w:rsidR="00AB30E6" w:rsidRDefault="00AB30E6" w:rsidP="007B6CC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18236292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47A60742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lastRenderedPageBreak/>
        <w:t>Član 5.</w:t>
      </w:r>
    </w:p>
    <w:p w14:paraId="4771460B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F98F062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Ovaj zakon stupa na snagu osmog dana od dana objavljivanja u „Službenom glasniku Republike Srpske“.</w:t>
      </w:r>
    </w:p>
    <w:p w14:paraId="094AB805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282582F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D7DB7AD" w14:textId="77777777" w:rsidR="00AB30E6" w:rsidRPr="0081236A" w:rsidRDefault="00AB30E6" w:rsidP="007B6CCF">
      <w:pPr>
        <w:tabs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Broj:</w:t>
      </w:r>
      <w:r w:rsidRPr="0081236A">
        <w:rPr>
          <w:rFonts w:ascii="Times New Roman" w:hAnsi="Times New Roman"/>
          <w:sz w:val="24"/>
          <w:szCs w:val="24"/>
          <w:lang w:val="sr-Cyrl-BA"/>
        </w:rPr>
        <w:tab/>
        <w:t xml:space="preserve">PREDSJEDNIK </w:t>
      </w:r>
    </w:p>
    <w:p w14:paraId="4AFC2EF4" w14:textId="77777777" w:rsidR="00AB30E6" w:rsidRPr="0081236A" w:rsidRDefault="00AB30E6" w:rsidP="007B6CCF">
      <w:pPr>
        <w:tabs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NARODNE SKUPŠTINE</w:t>
      </w:r>
    </w:p>
    <w:p w14:paraId="47A22EF1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Datum:</w:t>
      </w:r>
    </w:p>
    <w:p w14:paraId="33EFA766" w14:textId="77777777" w:rsidR="00AB30E6" w:rsidRPr="0081236A" w:rsidRDefault="00AB30E6" w:rsidP="007B6CCF">
      <w:pPr>
        <w:tabs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Nenad Stevandić</w:t>
      </w:r>
    </w:p>
    <w:p w14:paraId="0BF5B159" w14:textId="77777777" w:rsidR="00AB30E6" w:rsidRPr="0081236A" w:rsidRDefault="00AB30E6" w:rsidP="007B6CCF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BA16D22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AE4AE55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200CBD2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3980212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9942AA8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543538C3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18CF607E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66B57878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5ADB845C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3271A56C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4CE3FE92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61A9F4D0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5021BE3B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398BC223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41A39759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3BF21AFB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5201ED5E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2EFC155A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17CBEE3F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br w:type="page"/>
      </w:r>
    </w:p>
    <w:p w14:paraId="057FA47B" w14:textId="16812883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lastRenderedPageBreak/>
        <w:t>OBRAZLOŽENJE</w:t>
      </w:r>
    </w:p>
    <w:p w14:paraId="0CD5C200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PRIJEDLOGA ZAKONA O IZMJENAMA I DOPUNAMA ZAKONA O </w:t>
      </w:r>
    </w:p>
    <w:p w14:paraId="7F804021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INVESTICINO-RAZVOJNOJ BANCI REPUBLIKE SRPSKE</w:t>
      </w:r>
    </w:p>
    <w:p w14:paraId="762932C9" w14:textId="77777777" w:rsidR="00AB30E6" w:rsidRPr="0081236A" w:rsidRDefault="00AB30E6" w:rsidP="007B6CCF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(po hitnom postupku)</w:t>
      </w:r>
    </w:p>
    <w:p w14:paraId="258E5284" w14:textId="77777777" w:rsidR="00AB30E6" w:rsidRPr="0081236A" w:rsidRDefault="00AB30E6" w:rsidP="007B6CCF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6000516A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</w:p>
    <w:p w14:paraId="074049F2" w14:textId="77777777" w:rsidR="00AB30E6" w:rsidRPr="0081236A" w:rsidRDefault="00AB30E6" w:rsidP="007B6CCF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I 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ab/>
        <w:t>USTAVNI OSNOV</w:t>
      </w:r>
    </w:p>
    <w:p w14:paraId="486174BF" w14:textId="77777777" w:rsidR="00AB30E6" w:rsidRPr="0081236A" w:rsidRDefault="00AB30E6" w:rsidP="007B6CCF">
      <w:pPr>
        <w:tabs>
          <w:tab w:val="left" w:pos="450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val="sr-Cyrl-BA"/>
        </w:rPr>
      </w:pPr>
    </w:p>
    <w:p w14:paraId="5DC8A731" w14:textId="77777777" w:rsidR="00AB30E6" w:rsidRPr="0081236A" w:rsidRDefault="00AB30E6" w:rsidP="007B6C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Ustavni osnov za donošenje ovog zakona sadržan je u Amandmanu XXXII na član 68. t. 6, 17. i 18 Ustava Republike Srpske, prema kojima Republika, između ostalog, uređuje i obezbjeđuje svojinske i obligacione odnose i zaštitu svih oblika svojine, finansiranje ostvarivanja prava i dužnosti Republike i druge odnose od interesa za Republiku, a prema članu 70. tačka 2. Ustava Republike Srpske, Narodna skupština Republike Srpske donosi zakone, druge propise i opšte akte.</w:t>
      </w:r>
    </w:p>
    <w:p w14:paraId="75C2DA8A" w14:textId="77777777" w:rsidR="00AB30E6" w:rsidRPr="0081236A" w:rsidRDefault="00AB30E6" w:rsidP="007B6C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F46D4DF" w14:textId="77777777" w:rsidR="00AB30E6" w:rsidRPr="0081236A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II 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ab/>
        <w:t>USKLAĐENOST SA USTAVOM, PRAVNIM SISTEMOM I PRAVILIMA NORMATIVNOPRAVNE TEHNIKE</w:t>
      </w:r>
    </w:p>
    <w:p w14:paraId="6B6148D9" w14:textId="77777777" w:rsidR="00AB30E6" w:rsidRPr="0081236A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0E34A4DF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Prema Mišljenju Republičkog sekretarijata za zakonodavstvo, broj: 22.03-020-1849/24 od 1. jula 2024. godine, ustavni osnov za donošenje ovog zakona sadržan je u Amandmanu XXXII na član 68 t. 6, 17. i 18. prema kojima Republika, između ostalog, uređuje i obezbjeđuje svojinske i obligacione odnose i zaštitu svih oblika svojine, finansiranje ostvarivanja prava i dužnosti Republike i druge odnose od interesa za Republiku, a prema članu 70. tačka 2. Ustava, Narodna skupština donosi zakone, druge propise i opšte akte.</w:t>
      </w:r>
      <w:r w:rsidRPr="0081236A">
        <w:rPr>
          <w:rFonts w:ascii="Times New Roman" w:hAnsi="Times New Roman"/>
          <w:sz w:val="24"/>
          <w:szCs w:val="24"/>
          <w:lang w:val="sr-Cyrl-BA"/>
        </w:rPr>
        <w:tab/>
      </w:r>
    </w:p>
    <w:p w14:paraId="14A5B231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 xml:space="preserve">Razlozi za donošenje ovog zakona sadržani su u potrebi proširivanja djelatnosti koje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Investiciono-razvojna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banka Republike Srpske obavlja.</w:t>
      </w:r>
    </w:p>
    <w:p w14:paraId="33B1B79A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 xml:space="preserve">Ovim zakonom proširuje se djelokrug rada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Investiciono-razvojne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banke, tako da u skladu sa predloženim rješenjima Banka može da obavlja poslove primanja novčanih depozita i obavljanje platnog prometa. Ostale izmjene i dopune Zakona prate ovo predloženo rješenje, tako da Banka osniva poseban organizacioni dio koji će poslovati u skladu sa propisima iz oblasti bankarstva.</w:t>
      </w:r>
    </w:p>
    <w:p w14:paraId="43DD5275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Sekretarijat konstatuje da je obrađivač, u skladu sa članom 213. Poslovnika Narodne skupštine Republike Srpske („Službeni glasnik Republike Srpske“, broj 66/20), naveo razloge za donošenje ovog zakona po hitnom postupku.</w:t>
      </w:r>
      <w:r w:rsidRPr="0081236A">
        <w:rPr>
          <w:rFonts w:ascii="Times New Roman" w:hAnsi="Times New Roman"/>
          <w:sz w:val="24"/>
          <w:szCs w:val="24"/>
          <w:lang w:val="sr-Cyrl-BA"/>
        </w:rPr>
        <w:tab/>
        <w:t xml:space="preserve"> </w:t>
      </w:r>
    </w:p>
    <w:p w14:paraId="1CB11F3C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>Sekretarijat za zakonodavstvo je uputio određene sugestije koje su se odnosile na preciziranje formulacija teksta Zakona, kao i na njegovo usklađivanje sa Pravilima za izradu zakona i drugih propisa Republike Srpske („Službeni glasnik Republike Srpske“, broj 24/14), što je obrađivač u cijelosti prihvatio i ugradio u tekst Prijedloga.</w:t>
      </w:r>
    </w:p>
    <w:p w14:paraId="5207F446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 xml:space="preserve">Budući da je Republički sekretarijat za zakonodavstvo utvrdio da je ovaj prijedlog usklađen sa Ustavom, pravnim sistemom Republike i Pravilima za izradu zakona i drugih propisa Republike Srpske, mišljenja smo da se Prijedlog zakona o izmjenama i dopunama Zakona o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Investiciono-razvojnoj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banci Republike Srpske (po hitnom postupku) može uputiti dalje na razmatranje.</w:t>
      </w:r>
    </w:p>
    <w:p w14:paraId="1632F31B" w14:textId="77777777" w:rsidR="00AB30E6" w:rsidRPr="0081236A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3BA505D6" w14:textId="77777777" w:rsidR="00AB30E6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 xml:space="preserve">III 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ab/>
        <w:t>USKLAĐENOST SA PROPISIMA EVROPSKE UNIJE</w:t>
      </w:r>
    </w:p>
    <w:p w14:paraId="44DDB0F8" w14:textId="77777777" w:rsidR="00AB30E6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07DAE5DA" w14:textId="77777777" w:rsidR="00AB30E6" w:rsidRPr="0081236A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/>
          <w:b/>
          <w:sz w:val="24"/>
          <w:szCs w:val="24"/>
          <w:lang w:val="sr-Cyrl-BA"/>
        </w:rPr>
        <w:tab/>
      </w:r>
      <w:r w:rsidRPr="0081236A">
        <w:rPr>
          <w:rFonts w:ascii="Times New Roman" w:hAnsi="Times New Roman"/>
          <w:sz w:val="24"/>
          <w:szCs w:val="24"/>
          <w:lang w:val="sr-Cyrl-BA"/>
        </w:rPr>
        <w:t>Prema Mišljenju Ministarstva za evropske i</w:t>
      </w:r>
      <w:r>
        <w:rPr>
          <w:rFonts w:ascii="Times New Roman" w:hAnsi="Times New Roman"/>
          <w:sz w:val="24"/>
          <w:szCs w:val="24"/>
          <w:lang w:val="sr-Cyrl-BA"/>
        </w:rPr>
        <w:t>ntegracije i među</w:t>
      </w:r>
      <w:r w:rsidRPr="0081236A">
        <w:rPr>
          <w:rFonts w:ascii="Times New Roman" w:hAnsi="Times New Roman"/>
          <w:sz w:val="24"/>
          <w:szCs w:val="24"/>
          <w:lang w:val="sr-Cyrl-BA"/>
        </w:rPr>
        <w:t>n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Pr="0081236A">
        <w:rPr>
          <w:rFonts w:ascii="Times New Roman" w:hAnsi="Times New Roman"/>
          <w:sz w:val="24"/>
          <w:szCs w:val="24"/>
          <w:lang w:val="sr-Cyrl-BA"/>
        </w:rPr>
        <w:t>rodnu saradnju broj: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1236A">
        <w:rPr>
          <w:rFonts w:ascii="Times New Roman" w:hAnsi="Times New Roman"/>
          <w:sz w:val="24"/>
          <w:szCs w:val="24"/>
          <w:lang w:val="sr-Cyrl-BA"/>
        </w:rPr>
        <w:t>17.03-020-1848/24</w:t>
      </w:r>
      <w:r>
        <w:rPr>
          <w:rFonts w:ascii="Times New Roman" w:hAnsi="Times New Roman"/>
          <w:sz w:val="24"/>
          <w:szCs w:val="24"/>
          <w:lang w:val="sr-Cyrl-BA"/>
        </w:rPr>
        <w:t xml:space="preserve"> od 1. jula 2024. godine, a n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akon uvida u propise Evropske unije i analize Prijedloga zakona o izmjenama i dopunama Zakona o 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Investiciono-razvojnoj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banci Republike Srpske (po hitnom postupku), (u daljem tekstu: Prijedlog zakona), ustanovljeni su sekundarni </w:t>
      </w:r>
      <w:r w:rsidRPr="0081236A">
        <w:rPr>
          <w:rFonts w:ascii="Times New Roman" w:hAnsi="Times New Roman"/>
          <w:sz w:val="24"/>
          <w:szCs w:val="24"/>
          <w:lang w:val="sr-Cyrl-BA"/>
        </w:rPr>
        <w:lastRenderedPageBreak/>
        <w:t xml:space="preserve">obavezujući izvori prava EU relevantni za predmet uređivanja dostavljenog prijedloga zakona. Predlagač je sa istim vršio usklađivanje zbog čega Izjavi o usklađenosti stoji ocjena „Usklađeno“.       </w:t>
      </w:r>
    </w:p>
    <w:p w14:paraId="73B081CE" w14:textId="77777777" w:rsidR="00AB30E6" w:rsidRPr="0081236A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81236A">
        <w:rPr>
          <w:rFonts w:ascii="Times New Roman" w:hAnsi="Times New Roman"/>
          <w:sz w:val="24"/>
          <w:szCs w:val="24"/>
          <w:lang w:val="sr-Cyrl-BA"/>
        </w:rPr>
        <w:t>Prijedlogom zakona proširen</w:t>
      </w:r>
      <w:r>
        <w:rPr>
          <w:rFonts w:ascii="Times New Roman" w:hAnsi="Times New Roman"/>
          <w:sz w:val="24"/>
          <w:szCs w:val="24"/>
          <w:lang w:val="sr-Cyrl-BA"/>
        </w:rPr>
        <w:t xml:space="preserve">e su djelatnosti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Investiciono-</w:t>
      </w:r>
      <w:r w:rsidRPr="0081236A">
        <w:rPr>
          <w:rFonts w:ascii="Times New Roman" w:hAnsi="Times New Roman"/>
          <w:sz w:val="24"/>
          <w:szCs w:val="24"/>
          <w:lang w:val="sr-Cyrl-BA"/>
        </w:rPr>
        <w:t>razvojne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banke Republike Srpske, tako da banka može obavljati djelatnosti primanja novčanih depozita i obavljanja  usluge platnog prometa. Predlagač je prilikom izrade Prijedloga zakona vršio usklađivanje sa odredbama Direktive 2013/36/EU Evropskog parlamenta i Savjeta od 26. juna 2013. godine o pristupu djelatnosti kreditnih institucija i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prudencionom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nadzoru kreditnih institucija i investicionih društava  i Direktive (EU) 2015/2366 Evropskog parlamenta i Savjeta od 25. novembra 2015. godine o platnim uslugama na unutrašnjem tržištu , kojima je utvrđena mogućnost izuzeća za nacionalne razvojne banke država članica po pitanju djelatnosti primanja depozita i pružanja usluga platnog prometa. </w:t>
      </w:r>
    </w:p>
    <w:p w14:paraId="5570C315" w14:textId="77777777" w:rsidR="00AB30E6" w:rsidRPr="0081236A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Donošenje Prijedloga zakona doprinijeće ispunjavanju obaveza iz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čl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. 70. i 89.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SSP-a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, koje se odnose na obavezu usklađivanja zakonodavstva u oblasti bankarstva, osiguranja i ostalih finansijskih usluga.</w:t>
      </w:r>
    </w:p>
    <w:p w14:paraId="61F8D139" w14:textId="77777777" w:rsidR="00AB30E6" w:rsidRPr="0081236A" w:rsidRDefault="00AB30E6" w:rsidP="007B6CCF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217F5452" w14:textId="23A6E0F5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IV RAZLOZI ZA DONOŠENJE ZAKONA</w:t>
      </w:r>
    </w:p>
    <w:p w14:paraId="2CD294BF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25A13DC1" w14:textId="77777777" w:rsidR="00AB30E6" w:rsidRPr="0081236A" w:rsidRDefault="00AB30E6" w:rsidP="007B6CC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U Zakonu o </w:t>
      </w:r>
      <w:proofErr w:type="spellStart"/>
      <w:r w:rsidRPr="0081236A">
        <w:rPr>
          <w:rFonts w:ascii="Times New Roman" w:hAnsi="Times New Roman"/>
          <w:bCs/>
          <w:sz w:val="24"/>
          <w:szCs w:val="24"/>
          <w:lang w:val="sr-Cyrl-BA"/>
        </w:rPr>
        <w:t>Investiciono-razvojnoj</w:t>
      </w:r>
      <w:proofErr w:type="spellEnd"/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banci Republike Srpske („Službeni glasnik Republike Srpske”, br. 56/06 i 28/13), članom 2. definisano je da je cilj osnivanja Banke podrška razvojnim projektima u vezi sa: (1) povećanjem zaposlenosti, (2) izgradnjom infrastrukturnih objekata u Republici Srpskoj, (3) izvozno orijentisanom proizvodnjom, (4) unapređenjem korporativnog upravljanja i tržišta kapitala, (5) malim i srednjim preduzetništvom, (6) zaštitom životne sredine, (7) ravnomjernim regionalnim razvojem, (8) unapređenjem poljoprivredne proizvodnje, (9) </w:t>
      </w:r>
      <w:proofErr w:type="spellStart"/>
      <w:r w:rsidRPr="0081236A">
        <w:rPr>
          <w:rFonts w:ascii="Times New Roman" w:hAnsi="Times New Roman"/>
          <w:bCs/>
          <w:sz w:val="24"/>
          <w:szCs w:val="24"/>
          <w:lang w:val="sr-Cyrl-BA"/>
        </w:rPr>
        <w:t>stambeno-poslovnom</w:t>
      </w:r>
      <w:proofErr w:type="spellEnd"/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izgradnjom, (10) efikasnim sprovođenjem privatizacije, (11) </w:t>
      </w:r>
      <w:proofErr w:type="spellStart"/>
      <w:r w:rsidRPr="0081236A">
        <w:rPr>
          <w:rFonts w:ascii="Times New Roman" w:hAnsi="Times New Roman"/>
          <w:bCs/>
          <w:sz w:val="24"/>
          <w:szCs w:val="24"/>
          <w:lang w:val="sr-Cyrl-BA"/>
        </w:rPr>
        <w:t>restrukturiranjem</w:t>
      </w:r>
      <w:proofErr w:type="spellEnd"/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preduzeća u kontekstu privatizacije, (12) podsticanjem proizvodnje koja smanjuje uvoznu zavisnost, i (13) međunarodnom promocijom investicionih mogućnosti u Republici Srpskoj. U članu 8. Zakona propisana je djelatnost Banke koja se osniva radi upravljanja fondovima: a) Fondom stanovanja Republike Srpske, b) Fondom za razvoj i zapošljavanje Republike Srpske, v) Akcijskim fondom Republike Srpske, g) Fondom za restituciju Republike Srpske, d) Fondom za upravljanje nekretninama i potraživanjima u vlasništvu Republike Srpske i đ) Fondom za razvoj istočnog dijela Republike Srpske. Kroz gotovo 18 godina poslovanja </w:t>
      </w:r>
      <w:proofErr w:type="spellStart"/>
      <w:r w:rsidRPr="0081236A">
        <w:rPr>
          <w:rFonts w:ascii="Times New Roman" w:hAnsi="Times New Roman"/>
          <w:bCs/>
          <w:sz w:val="24"/>
          <w:szCs w:val="24"/>
          <w:lang w:val="sr-Cyrl-BA"/>
        </w:rPr>
        <w:t>Investiciono-razvojne</w:t>
      </w:r>
      <w:proofErr w:type="spellEnd"/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banke Republike Srpske javila se potreba za dodatnim upotpunjavanjem finansijske ponude Banke rukovodeći se, pored ostalog, i aktuelnom praksom većine razvojnih banaka u regiji i šire, te je stoga bilo potrebno izvršiti izmjene i dopune Zakona o </w:t>
      </w:r>
      <w:proofErr w:type="spellStart"/>
      <w:r w:rsidRPr="0081236A">
        <w:rPr>
          <w:rFonts w:ascii="Times New Roman" w:hAnsi="Times New Roman"/>
          <w:bCs/>
          <w:sz w:val="24"/>
          <w:szCs w:val="24"/>
          <w:lang w:val="sr-Cyrl-BA"/>
        </w:rPr>
        <w:t>Investiciono-razvojnoj</w:t>
      </w:r>
      <w:proofErr w:type="spellEnd"/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banci Republike Srpske.</w:t>
      </w:r>
    </w:p>
    <w:p w14:paraId="35CACAD6" w14:textId="77777777" w:rsidR="00AB30E6" w:rsidRPr="0081236A" w:rsidRDefault="00AB30E6" w:rsidP="007B6CC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Ovim zakonom proširene su djelatnosti </w:t>
      </w:r>
      <w:proofErr w:type="spellStart"/>
      <w:r w:rsidRPr="0081236A">
        <w:rPr>
          <w:rFonts w:ascii="Times New Roman" w:hAnsi="Times New Roman"/>
          <w:bCs/>
          <w:sz w:val="24"/>
          <w:szCs w:val="24"/>
          <w:lang w:val="sr-Cyrl-BA"/>
        </w:rPr>
        <w:t>Investiciono-razvojne</w:t>
      </w:r>
      <w:proofErr w:type="spellEnd"/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banke Republike Srpske, tako da pored već propisanih, Banka, u smislu predložene dopune članom 11a, može obavljati djelatnosti: primanje novčanih depozita i obavljanje platnog prometa. </w:t>
      </w:r>
    </w:p>
    <w:p w14:paraId="3FD456A6" w14:textId="77777777" w:rsidR="00AB30E6" w:rsidRPr="0081236A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500CEF27" w14:textId="467CD1F0" w:rsidR="00AB30E6" w:rsidRPr="0081236A" w:rsidRDefault="00AB30E6" w:rsidP="007B6CCF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V</w:t>
      </w: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ab/>
        <w:t>RAZLOZI ZA DONOŠENJE ZAKONA PO HITNOM POSTUPKU</w:t>
      </w:r>
    </w:p>
    <w:p w14:paraId="1B3F84A3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6ED0100B" w14:textId="77777777" w:rsidR="00AB30E6" w:rsidRPr="0081236A" w:rsidRDefault="00AB30E6" w:rsidP="007B6CC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t>Članom 213. stav 2. Poslovnika Narodne skupštine Republike Srpske („Službeni glasnik Republike Srpske“, broj 66/20) data je mogućnost, izuzetno, za donošenje zakona po hitnom postupku u slučaju kada se zakonom uređuju pitanja i odnosi nastali usljed okolnosti koje nisu mogle da se predvide, a nedonošenje zakona po hitnom postupku moglo bi prouzrokovati štetne posljedice po život i zdravlje ljudi, bezbjednost Republike i rad organa i organizacija, ili ako je to u opštem interesu.</w:t>
      </w:r>
    </w:p>
    <w:p w14:paraId="3F0463FE" w14:textId="77777777" w:rsidR="00AB30E6" w:rsidRPr="0081236A" w:rsidRDefault="00AB30E6" w:rsidP="007B6CC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Cs/>
          <w:sz w:val="24"/>
          <w:szCs w:val="24"/>
          <w:lang w:val="sr-Cyrl-BA"/>
        </w:rPr>
        <w:lastRenderedPageBreak/>
        <w:t xml:space="preserve">U uslovima evidentnih globalnih </w:t>
      </w:r>
      <w:proofErr w:type="spellStart"/>
      <w:r w:rsidRPr="0081236A">
        <w:rPr>
          <w:rFonts w:ascii="Times New Roman" w:hAnsi="Times New Roman"/>
          <w:bCs/>
          <w:sz w:val="24"/>
          <w:szCs w:val="24"/>
          <w:lang w:val="sr-Cyrl-BA"/>
        </w:rPr>
        <w:t>geostrateških</w:t>
      </w:r>
      <w:proofErr w:type="spellEnd"/>
      <w:r w:rsidRPr="0081236A">
        <w:rPr>
          <w:rFonts w:ascii="Times New Roman" w:hAnsi="Times New Roman"/>
          <w:bCs/>
          <w:sz w:val="24"/>
          <w:szCs w:val="24"/>
          <w:lang w:val="sr-Cyrl-BA"/>
        </w:rPr>
        <w:t xml:space="preserve"> i ekonomskih poremećaja koji svoju refleksiju pronalaze i kada su u pitanju kretanja u realnom i finansijskom sektoru Republike Srpske, a s ciljem povećanja efikasnosti u odvijanju platnih sistema u Republici Srpskoj i postizanja bolje pokrivenosti ovim uslugama domaće privrede i stanovništva, što sada nije slučaj sa nerazvijenim i pretežno ruralnim područjima</w:t>
      </w:r>
      <w:r w:rsidRPr="0081236A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, predloženo je donošenje ovog zakona po hitnom postupku.</w:t>
      </w:r>
    </w:p>
    <w:p w14:paraId="267CD3A1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</w:p>
    <w:p w14:paraId="1DCF7E7D" w14:textId="262B8037" w:rsidR="00AB30E6" w:rsidRPr="0081236A" w:rsidRDefault="00AB30E6" w:rsidP="007B6CCF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VI OBRAZLOŽENJE PREDLOŽENIH RJEŠENJA</w:t>
      </w:r>
    </w:p>
    <w:p w14:paraId="3C344153" w14:textId="77777777" w:rsidR="00AB30E6" w:rsidRPr="0081236A" w:rsidRDefault="00AB30E6" w:rsidP="007B6CCF">
      <w:pPr>
        <w:tabs>
          <w:tab w:val="left" w:pos="45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3BBAE4AB" w14:textId="77777777" w:rsidR="00AB30E6" w:rsidRPr="0081236A" w:rsidRDefault="00AB30E6" w:rsidP="007B6C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Članom 1. u članu 7. Zakona briše se stav 3. kojim je prvobitno bilo predviđeno da Banka ne može obavljati poslove prikupljanja depozita i davanja garancija.</w:t>
      </w:r>
    </w:p>
    <w:p w14:paraId="0BE353F5" w14:textId="77777777" w:rsidR="00AB30E6" w:rsidRPr="0081236A" w:rsidRDefault="00AB30E6" w:rsidP="007B6CC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 xml:space="preserve">Članom 2. dodaje se novi član 11a, koji propisuje da Banka može obavljati djelatnosti: primanje novčanih depozita i obavljanje platnog prometa. Stavom 2. istog člana propisano je da će Banka za obavljanje ovih poslova uspostaviti pouzdan i djelotvoran sistem, sa odgovarajućim upravljačkim i kontrolnim mehanizmima, te da će uspostaviti posebni organizacioni dio za obavljanje ovih poslova. O poslovanju tog organizacionog dijela vodiće se posebna evidencija u poslovnim knjigama. U stavu 3. propisano je da se sredstva nastala u vezi sa obavljanjem ovih poslova ne mogu koristiti za finansiranje djelatnosti fondova kojima upravlja </w:t>
      </w:r>
      <w:proofErr w:type="spellStart"/>
      <w:r w:rsidRPr="0081236A">
        <w:rPr>
          <w:rFonts w:ascii="Times New Roman" w:hAnsi="Times New Roman"/>
          <w:sz w:val="24"/>
          <w:szCs w:val="24"/>
          <w:lang w:val="sr-Cyrl-BA"/>
        </w:rPr>
        <w:t>Investiciono-razvojna</w:t>
      </w:r>
      <w:proofErr w:type="spellEnd"/>
      <w:r w:rsidRPr="0081236A">
        <w:rPr>
          <w:rFonts w:ascii="Times New Roman" w:hAnsi="Times New Roman"/>
          <w:sz w:val="24"/>
          <w:szCs w:val="24"/>
          <w:lang w:val="sr-Cyrl-BA"/>
        </w:rPr>
        <w:t xml:space="preserve"> banka Republike Srpske.</w:t>
      </w:r>
    </w:p>
    <w:p w14:paraId="2B189DB2" w14:textId="77777777" w:rsidR="00AB30E6" w:rsidRPr="0081236A" w:rsidRDefault="00AB30E6" w:rsidP="007B6CCF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Članom 3. dopunjuje se naziv Glave V i glasi „Revizija poslovanja i nadzor“.</w:t>
      </w:r>
    </w:p>
    <w:p w14:paraId="6A667846" w14:textId="77777777" w:rsidR="00AB30E6" w:rsidRPr="0081236A" w:rsidRDefault="00AB30E6" w:rsidP="007B6CCF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Članom 4. dopunjava se član 20. novim stavom 2, koji predviđa da nadzor nad poslovanjem Banke u vezi sa djelatnostima primanja novčanih depozita i obavljanja platnog prometa vrši Agencija za bankarstvo Republike Srpske, u skladu sa važećim propisima, uvažavajući specifičnost razvojnog bankarstva.</w:t>
      </w:r>
    </w:p>
    <w:p w14:paraId="7821019F" w14:textId="77777777" w:rsidR="00AB30E6" w:rsidRPr="0081236A" w:rsidRDefault="00AB30E6" w:rsidP="007B6CC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ab/>
        <w:t xml:space="preserve">Članom 5. propisuje se stupanje na snagu ovog zakona. </w:t>
      </w:r>
    </w:p>
    <w:p w14:paraId="25483C0E" w14:textId="77777777" w:rsidR="00AB30E6" w:rsidRPr="0081236A" w:rsidRDefault="00AB30E6" w:rsidP="007B6CC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5F34B256" w14:textId="09A8BC2E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VII FINANSIJSKA SREDSTVA I EKONOMSKA OPRAVDANOSTI DONOŠENJA ZAKONA</w:t>
      </w:r>
    </w:p>
    <w:p w14:paraId="03AA7180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3CD0F053" w14:textId="77777777" w:rsidR="00AB30E6" w:rsidRPr="0081236A" w:rsidRDefault="00AB30E6" w:rsidP="007B6CCF">
      <w:pPr>
        <w:pStyle w:val="T-98-2"/>
        <w:tabs>
          <w:tab w:val="clear" w:pos="2153"/>
        </w:tabs>
        <w:spacing w:after="0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81236A">
        <w:rPr>
          <w:rFonts w:ascii="Times New Roman" w:hAnsi="Times New Roman" w:cs="Times New Roman"/>
          <w:sz w:val="24"/>
          <w:szCs w:val="24"/>
          <w:lang w:val="sr-Cyrl-BA"/>
        </w:rPr>
        <w:t>Za sprovođenje ovog zakona nije potrebno obezbijediti dodatna finansijska sredstva iz budžeta Republike Srpske.</w:t>
      </w:r>
    </w:p>
    <w:p w14:paraId="36A07C2A" w14:textId="77777777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br w:type="page"/>
      </w:r>
    </w:p>
    <w:p w14:paraId="45C83332" w14:textId="77777777" w:rsidR="00AB30E6" w:rsidRPr="0081236A" w:rsidRDefault="00AB30E6" w:rsidP="007B6C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lastRenderedPageBreak/>
        <w:t>PRILOG</w:t>
      </w:r>
    </w:p>
    <w:p w14:paraId="2C60DA22" w14:textId="77777777" w:rsidR="00AB30E6" w:rsidRPr="0081236A" w:rsidRDefault="00AB30E6" w:rsidP="007B6CC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sr-Cyrl-BA"/>
        </w:rPr>
      </w:pPr>
    </w:p>
    <w:p w14:paraId="1A9D2372" w14:textId="77777777" w:rsidR="00AB30E6" w:rsidRPr="0081236A" w:rsidRDefault="00AB30E6" w:rsidP="007B6CCF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 w:cs="Times New Roman"/>
          <w:b/>
          <w:sz w:val="24"/>
          <w:szCs w:val="24"/>
          <w:lang w:val="sr-Cyrl-BA"/>
        </w:rPr>
        <w:t>ZAKON O INVESTICIONO-RAZVOJNOJ BANCI REPUBLIKE SRPSKE</w:t>
      </w:r>
    </w:p>
    <w:p w14:paraId="19657EC5" w14:textId="77777777" w:rsidR="00AB30E6" w:rsidRPr="0081236A" w:rsidRDefault="00AB30E6" w:rsidP="007B6CCF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1236A">
        <w:rPr>
          <w:rFonts w:ascii="Times New Roman" w:hAnsi="Times New Roman" w:cs="Times New Roman"/>
          <w:sz w:val="24"/>
          <w:szCs w:val="24"/>
          <w:lang w:val="sr-Cyrl-BA"/>
        </w:rPr>
        <w:t>(Tekst predloženih izmjena i dopuna ugrađen u osnovni tekst Zakona)</w:t>
      </w:r>
    </w:p>
    <w:p w14:paraId="65BD0170" w14:textId="77777777" w:rsidR="00AB30E6" w:rsidRPr="0081236A" w:rsidRDefault="00AB30E6" w:rsidP="007B6CCF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ED1688" w14:textId="77777777" w:rsidR="00AB30E6" w:rsidRPr="0081236A" w:rsidRDefault="00AB30E6" w:rsidP="007B6CCF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862804" w14:textId="77777777" w:rsidR="00AB30E6" w:rsidRPr="0081236A" w:rsidRDefault="00AB30E6" w:rsidP="007B6CCF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81236A">
        <w:rPr>
          <w:rFonts w:ascii="Times New Roman" w:hAnsi="Times New Roman" w:cs="Times New Roman"/>
          <w:sz w:val="24"/>
          <w:szCs w:val="24"/>
          <w:lang w:val="sr-Cyrl-BA"/>
        </w:rPr>
        <w:t>Član 7.</w:t>
      </w:r>
    </w:p>
    <w:p w14:paraId="1DB9D54E" w14:textId="77777777" w:rsidR="00AB30E6" w:rsidRPr="0081236A" w:rsidRDefault="00AB30E6" w:rsidP="007B6CCF">
      <w:pPr>
        <w:spacing w:after="0" w:line="240" w:lineRule="auto"/>
        <w:ind w:firstLine="706"/>
        <w:rPr>
          <w:rFonts w:ascii="Times New Roman" w:hAnsi="Times New Roman"/>
          <w:sz w:val="24"/>
          <w:szCs w:val="24"/>
          <w:lang w:val="sr-Cyrl-BA"/>
        </w:rPr>
      </w:pPr>
    </w:p>
    <w:p w14:paraId="7D38DF7C" w14:textId="77777777" w:rsidR="00AB30E6" w:rsidRPr="0081236A" w:rsidRDefault="00AB30E6" w:rsidP="007B6CCF">
      <w:pPr>
        <w:spacing w:after="0" w:line="240" w:lineRule="auto"/>
        <w:ind w:firstLine="706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(1) Banka se može zaduživati iz kredita i emisije obveznica. Za zaduženje Banke saglasnost daje Vlada, na prijedlog Ministarstva finansija.</w:t>
      </w:r>
    </w:p>
    <w:p w14:paraId="09E28333" w14:textId="77777777" w:rsidR="00AB30E6" w:rsidRPr="0081236A" w:rsidRDefault="00AB30E6" w:rsidP="007B6CCF">
      <w:pPr>
        <w:spacing w:after="0" w:line="240" w:lineRule="auto"/>
        <w:ind w:firstLine="706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 xml:space="preserve">(2) Za obaveze iz stava 1. ovog člana garantuje Republika Srpska. </w:t>
      </w:r>
    </w:p>
    <w:p w14:paraId="51CFE569" w14:textId="77777777" w:rsidR="00AB30E6" w:rsidRPr="0081236A" w:rsidRDefault="00AB30E6" w:rsidP="007B6CCF">
      <w:pPr>
        <w:pStyle w:val="T-98-2"/>
        <w:tabs>
          <w:tab w:val="left" w:pos="720"/>
        </w:tabs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FA0DB97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Član 11a.</w:t>
      </w:r>
    </w:p>
    <w:p w14:paraId="4914FFA7" w14:textId="77777777" w:rsidR="00AB30E6" w:rsidRPr="0081236A" w:rsidRDefault="00AB30E6" w:rsidP="007B6CCF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45A094AA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(1) Banka može obavljati djelatnosti:</w:t>
      </w:r>
    </w:p>
    <w:p w14:paraId="3C742649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ab/>
        <w:t>a) primanje novčanih depozita,</w:t>
      </w:r>
    </w:p>
    <w:p w14:paraId="4EED80E8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ab/>
        <w:t>b) obavljanje platnog prometa.</w:t>
      </w:r>
    </w:p>
    <w:p w14:paraId="08771B94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(2) Uzimajući u obzir zahtjeve pouzdanog upravljanja poslovima iz stava 1. ovog člana, Banka uspostavlja djelotvoran i pouzdan sistem upravljanja sa transparentnom organizacionom strukturom i jasno određenom i dosljednom podjelom odgovornosti, efikasan sistem upravljanja rizicima, odgovarajuće mehanizme unutrašnje kontrole i obezbjeđuje poseban organizacioni dio, imenuje lice koje neposredno rukovodi ovim poslovima, te u poslovnim knjigama obezbjeđuje posebnu evidenciju i podatke o poslovanju tog organizacionog dijela.</w:t>
      </w:r>
    </w:p>
    <w:p w14:paraId="5C69A154" w14:textId="77777777" w:rsidR="00AB30E6" w:rsidRPr="0081236A" w:rsidRDefault="00AB30E6" w:rsidP="007B6CCF">
      <w:pPr>
        <w:spacing w:after="0" w:line="240" w:lineRule="auto"/>
        <w:ind w:firstLine="706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bCs/>
          <w:sz w:val="24"/>
          <w:szCs w:val="24"/>
          <w:lang w:val="sr-Cyrl-BA"/>
        </w:rPr>
        <w:t>(3) Sredstva iz stava 1. ovog člana nije dozvoljeno koristiti za obavljanje djelatnosti fondova iz člana 8. stav 1. ovog zakona.</w:t>
      </w:r>
    </w:p>
    <w:p w14:paraId="5B5F05EE" w14:textId="77777777" w:rsidR="00AB30E6" w:rsidRPr="0081236A" w:rsidRDefault="00AB30E6" w:rsidP="007B6C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14:paraId="6773634F" w14:textId="2656B8A6" w:rsidR="00AB30E6" w:rsidRPr="0081236A" w:rsidRDefault="00AB30E6" w:rsidP="007B6CC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V – REVIZIJA POSLOVANJA I NADZOR</w:t>
      </w:r>
    </w:p>
    <w:p w14:paraId="50B5C476" w14:textId="77777777" w:rsidR="00AB30E6" w:rsidRPr="0081236A" w:rsidRDefault="00AB30E6" w:rsidP="007B6CC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bookmarkStart w:id="1" w:name="_GoBack"/>
      <w:bookmarkEnd w:id="1"/>
    </w:p>
    <w:p w14:paraId="683EB8E2" w14:textId="77777777" w:rsidR="00AB30E6" w:rsidRPr="0081236A" w:rsidRDefault="00AB30E6" w:rsidP="007B6CC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sz w:val="24"/>
          <w:szCs w:val="24"/>
          <w:lang w:val="sr-Cyrl-BA"/>
        </w:rPr>
        <w:t>Član 20.</w:t>
      </w:r>
    </w:p>
    <w:p w14:paraId="4947A405" w14:textId="77777777" w:rsidR="00AB30E6" w:rsidRPr="0081236A" w:rsidRDefault="00AB30E6" w:rsidP="007B6CCF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C6C3F90" w14:textId="77777777" w:rsidR="00AB30E6" w:rsidRPr="0081236A" w:rsidRDefault="00AB30E6" w:rsidP="007B6CC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(1)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Reviziju poslovanja Banke i fondova iz člana 8. stav 1. ovog zakona, vrši nezavisni spoljni revizor i Glavna služba za reviziju javnog sektora Republike Srpske.</w:t>
      </w:r>
    </w:p>
    <w:p w14:paraId="3FCF58CB" w14:textId="77777777" w:rsidR="00AB30E6" w:rsidRPr="0081236A" w:rsidRDefault="00AB30E6" w:rsidP="007B6CC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81236A">
        <w:rPr>
          <w:rFonts w:ascii="Times New Roman" w:hAnsi="Times New Roman"/>
          <w:b/>
          <w:sz w:val="24"/>
          <w:szCs w:val="24"/>
          <w:lang w:val="sr-Cyrl-BA"/>
        </w:rPr>
        <w:t>(2)</w:t>
      </w:r>
      <w:r w:rsidRPr="0081236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1236A">
        <w:rPr>
          <w:rFonts w:ascii="Times New Roman" w:hAnsi="Times New Roman"/>
          <w:b/>
          <w:sz w:val="24"/>
          <w:szCs w:val="24"/>
          <w:lang w:val="sr-Cyrl-BA"/>
        </w:rPr>
        <w:t>Nadzor nad obavljanjem djelatnosti Banke iz člana 11a. ovog zakona vrši Agencija za bankarstvo Republike Srpske, u skladu sa propisima kojima se uređuje oblast bankarstva.</w:t>
      </w:r>
    </w:p>
    <w:p w14:paraId="108E49A7" w14:textId="77777777" w:rsidR="00AB30E6" w:rsidRPr="007B6CCF" w:rsidRDefault="00AB30E6" w:rsidP="007B6CCF">
      <w:pPr>
        <w:pStyle w:val="T-98-2"/>
        <w:tabs>
          <w:tab w:val="clear" w:pos="2153"/>
        </w:tabs>
        <w:spacing w:after="0" w:line="276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AB30E6" w:rsidRPr="007B6CCF" w:rsidSect="00F82929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ir Times_New_Roman"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4492F"/>
    <w:multiLevelType w:val="hybridMultilevel"/>
    <w:tmpl w:val="07A8056E"/>
    <w:lvl w:ilvl="0" w:tplc="92AE8E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5E"/>
    <w:rsid w:val="0000122D"/>
    <w:rsid w:val="000013BC"/>
    <w:rsid w:val="00007356"/>
    <w:rsid w:val="00067729"/>
    <w:rsid w:val="000B3687"/>
    <w:rsid w:val="000C2E91"/>
    <w:rsid w:val="000F6DAD"/>
    <w:rsid w:val="0010223B"/>
    <w:rsid w:val="0010358F"/>
    <w:rsid w:val="0012039E"/>
    <w:rsid w:val="00126052"/>
    <w:rsid w:val="00141E15"/>
    <w:rsid w:val="00151F30"/>
    <w:rsid w:val="0015231F"/>
    <w:rsid w:val="00156836"/>
    <w:rsid w:val="0017518F"/>
    <w:rsid w:val="00191DC0"/>
    <w:rsid w:val="00193B3C"/>
    <w:rsid w:val="001A49D1"/>
    <w:rsid w:val="001E754C"/>
    <w:rsid w:val="00203533"/>
    <w:rsid w:val="002145BD"/>
    <w:rsid w:val="0021466D"/>
    <w:rsid w:val="00242F6E"/>
    <w:rsid w:val="00266B5C"/>
    <w:rsid w:val="00281BEE"/>
    <w:rsid w:val="0028385C"/>
    <w:rsid w:val="002B3532"/>
    <w:rsid w:val="002C6469"/>
    <w:rsid w:val="002D1102"/>
    <w:rsid w:val="002E68C8"/>
    <w:rsid w:val="0030643F"/>
    <w:rsid w:val="003234C9"/>
    <w:rsid w:val="00364F86"/>
    <w:rsid w:val="003676F5"/>
    <w:rsid w:val="0037772B"/>
    <w:rsid w:val="0038602B"/>
    <w:rsid w:val="00390D43"/>
    <w:rsid w:val="003D5658"/>
    <w:rsid w:val="0040277C"/>
    <w:rsid w:val="00411988"/>
    <w:rsid w:val="00433854"/>
    <w:rsid w:val="00443659"/>
    <w:rsid w:val="004506D8"/>
    <w:rsid w:val="00460D87"/>
    <w:rsid w:val="00465A52"/>
    <w:rsid w:val="00466242"/>
    <w:rsid w:val="00483B66"/>
    <w:rsid w:val="00486D76"/>
    <w:rsid w:val="0049641D"/>
    <w:rsid w:val="004A35B2"/>
    <w:rsid w:val="004A5BE9"/>
    <w:rsid w:val="004B75D2"/>
    <w:rsid w:val="004C079C"/>
    <w:rsid w:val="004C742F"/>
    <w:rsid w:val="004E461E"/>
    <w:rsid w:val="00536D87"/>
    <w:rsid w:val="005408F9"/>
    <w:rsid w:val="0055455F"/>
    <w:rsid w:val="005765E9"/>
    <w:rsid w:val="00595ADD"/>
    <w:rsid w:val="00604669"/>
    <w:rsid w:val="00651271"/>
    <w:rsid w:val="00665294"/>
    <w:rsid w:val="00667D59"/>
    <w:rsid w:val="00685EFC"/>
    <w:rsid w:val="006A6247"/>
    <w:rsid w:val="006B004B"/>
    <w:rsid w:val="006E0D0E"/>
    <w:rsid w:val="006F6283"/>
    <w:rsid w:val="00701602"/>
    <w:rsid w:val="007349FE"/>
    <w:rsid w:val="007453DB"/>
    <w:rsid w:val="007474E5"/>
    <w:rsid w:val="00752EA7"/>
    <w:rsid w:val="0075515B"/>
    <w:rsid w:val="0076633B"/>
    <w:rsid w:val="007819AE"/>
    <w:rsid w:val="007B3DDB"/>
    <w:rsid w:val="007E69C2"/>
    <w:rsid w:val="007F7955"/>
    <w:rsid w:val="0081236A"/>
    <w:rsid w:val="008131A5"/>
    <w:rsid w:val="00834E48"/>
    <w:rsid w:val="008427B9"/>
    <w:rsid w:val="00850670"/>
    <w:rsid w:val="008518D3"/>
    <w:rsid w:val="00856A5C"/>
    <w:rsid w:val="00865CFC"/>
    <w:rsid w:val="008749ED"/>
    <w:rsid w:val="008768E4"/>
    <w:rsid w:val="008924A5"/>
    <w:rsid w:val="008A2526"/>
    <w:rsid w:val="008A4B06"/>
    <w:rsid w:val="008D2337"/>
    <w:rsid w:val="00933D85"/>
    <w:rsid w:val="00942997"/>
    <w:rsid w:val="00967915"/>
    <w:rsid w:val="009F0CAC"/>
    <w:rsid w:val="00A00429"/>
    <w:rsid w:val="00A07A99"/>
    <w:rsid w:val="00A31005"/>
    <w:rsid w:val="00A713FC"/>
    <w:rsid w:val="00AB30E6"/>
    <w:rsid w:val="00AB66F1"/>
    <w:rsid w:val="00AD3ED8"/>
    <w:rsid w:val="00AE6E4F"/>
    <w:rsid w:val="00B0653D"/>
    <w:rsid w:val="00B30F86"/>
    <w:rsid w:val="00B33D3B"/>
    <w:rsid w:val="00B4043B"/>
    <w:rsid w:val="00B746C1"/>
    <w:rsid w:val="00B81C46"/>
    <w:rsid w:val="00BB245E"/>
    <w:rsid w:val="00BC5413"/>
    <w:rsid w:val="00BE0021"/>
    <w:rsid w:val="00C03E2A"/>
    <w:rsid w:val="00C362D6"/>
    <w:rsid w:val="00C4211E"/>
    <w:rsid w:val="00C53B99"/>
    <w:rsid w:val="00C622EF"/>
    <w:rsid w:val="00CE26FF"/>
    <w:rsid w:val="00D15491"/>
    <w:rsid w:val="00D44EE0"/>
    <w:rsid w:val="00D5776D"/>
    <w:rsid w:val="00D60C5F"/>
    <w:rsid w:val="00D71D03"/>
    <w:rsid w:val="00D86646"/>
    <w:rsid w:val="00D9532D"/>
    <w:rsid w:val="00D9543A"/>
    <w:rsid w:val="00DB081E"/>
    <w:rsid w:val="00DC0D25"/>
    <w:rsid w:val="00DC1788"/>
    <w:rsid w:val="00DF2187"/>
    <w:rsid w:val="00E04288"/>
    <w:rsid w:val="00E04D77"/>
    <w:rsid w:val="00E205BA"/>
    <w:rsid w:val="00E36BC0"/>
    <w:rsid w:val="00E777D4"/>
    <w:rsid w:val="00EA7B4D"/>
    <w:rsid w:val="00EC1DFF"/>
    <w:rsid w:val="00F01E55"/>
    <w:rsid w:val="00F15FAF"/>
    <w:rsid w:val="00F25479"/>
    <w:rsid w:val="00F5548D"/>
    <w:rsid w:val="00F82929"/>
    <w:rsid w:val="00FD0C91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CC02B"/>
  <w15:docId w15:val="{18651B61-BB01-42BA-83E2-A1CE54AB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D0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Revision">
    <w:name w:val="Revision"/>
    <w:hidden/>
    <w:uiPriority w:val="99"/>
    <w:semiHidden/>
    <w:rsid w:val="0000735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22D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D974-BA79-4A05-B080-6078B4AF6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Antonija Dulić</dc:creator>
  <cp:keywords/>
  <dc:description/>
  <cp:lastModifiedBy>Dragana Vulin</cp:lastModifiedBy>
  <cp:revision>14</cp:revision>
  <cp:lastPrinted>2023-01-17T07:42:00Z</cp:lastPrinted>
  <dcterms:created xsi:type="dcterms:W3CDTF">2024-07-01T06:28:00Z</dcterms:created>
  <dcterms:modified xsi:type="dcterms:W3CDTF">2024-07-01T10:01:00Z</dcterms:modified>
</cp:coreProperties>
</file>